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Spec="center" w:tblpY="-450"/>
        <w:tblW w:w="10632" w:type="dxa"/>
        <w:tblLayout w:type="fixed"/>
        <w:tblLook w:val="04A0" w:firstRow="1" w:lastRow="0" w:firstColumn="1" w:lastColumn="0" w:noHBand="0" w:noVBand="1"/>
      </w:tblPr>
      <w:tblGrid>
        <w:gridCol w:w="510"/>
        <w:gridCol w:w="483"/>
        <w:gridCol w:w="567"/>
        <w:gridCol w:w="708"/>
        <w:gridCol w:w="1932"/>
        <w:gridCol w:w="3313"/>
        <w:gridCol w:w="2410"/>
        <w:gridCol w:w="709"/>
      </w:tblGrid>
      <w:tr w:rsidR="00AA0848" w:rsidRPr="00234BF2" w:rsidTr="004F5E8D">
        <w:trPr>
          <w:trHeight w:val="480"/>
        </w:trPr>
        <w:tc>
          <w:tcPr>
            <w:tcW w:w="510" w:type="dxa"/>
            <w:tcBorders>
              <w:top w:val="nil"/>
              <w:left w:val="nil"/>
              <w:bottom w:val="nil"/>
              <w:right w:val="nil"/>
            </w:tcBorders>
          </w:tcPr>
          <w:p w:rsidR="00AA0848" w:rsidRPr="00817558" w:rsidRDefault="00AA0848" w:rsidP="00831722">
            <w:pPr>
              <w:jc w:val="center"/>
              <w:rPr>
                <w:rFonts w:ascii="ＭＳ 明朝" w:eastAsia="ＭＳ 明朝" w:hAnsi="ＭＳ 明朝"/>
                <w:b/>
                <w:bCs/>
                <w:sz w:val="24"/>
                <w:szCs w:val="24"/>
              </w:rPr>
            </w:pPr>
          </w:p>
        </w:tc>
        <w:tc>
          <w:tcPr>
            <w:tcW w:w="10122" w:type="dxa"/>
            <w:gridSpan w:val="7"/>
            <w:tcBorders>
              <w:top w:val="nil"/>
              <w:left w:val="nil"/>
              <w:bottom w:val="nil"/>
              <w:right w:val="nil"/>
            </w:tcBorders>
            <w:noWrap/>
            <w:hideMark/>
          </w:tcPr>
          <w:p w:rsidR="00AA0848" w:rsidRDefault="00AA0848" w:rsidP="00831722">
            <w:pPr>
              <w:jc w:val="center"/>
              <w:rPr>
                <w:rFonts w:ascii="ＭＳ 明朝" w:eastAsia="ＭＳ 明朝" w:hAnsi="ＭＳ 明朝"/>
                <w:b/>
                <w:bCs/>
                <w:sz w:val="24"/>
                <w:szCs w:val="24"/>
              </w:rPr>
            </w:pPr>
          </w:p>
          <w:p w:rsidR="00AA0848" w:rsidRDefault="00AA0848" w:rsidP="00831722">
            <w:pPr>
              <w:jc w:val="center"/>
              <w:rPr>
                <w:rFonts w:ascii="ＭＳ 明朝" w:eastAsia="ＭＳ 明朝" w:hAnsi="ＭＳ 明朝"/>
                <w:b/>
                <w:bCs/>
                <w:sz w:val="24"/>
                <w:szCs w:val="24"/>
              </w:rPr>
            </w:pPr>
            <w:r w:rsidRPr="00817558">
              <w:rPr>
                <w:rFonts w:ascii="ＭＳ 明朝" w:eastAsia="ＭＳ 明朝" w:hAnsi="ＭＳ 明朝" w:hint="eastAsia"/>
                <w:b/>
                <w:bCs/>
                <w:sz w:val="24"/>
                <w:szCs w:val="24"/>
              </w:rPr>
              <w:t>キュービクル式変電設備</w:t>
            </w:r>
            <w:r>
              <w:rPr>
                <w:rFonts w:ascii="ＭＳ 明朝" w:eastAsia="ＭＳ 明朝" w:hAnsi="ＭＳ 明朝" w:hint="eastAsia"/>
                <w:b/>
                <w:bCs/>
                <w:sz w:val="24"/>
                <w:szCs w:val="24"/>
              </w:rPr>
              <w:t xml:space="preserve">　</w:t>
            </w:r>
            <w:r w:rsidRPr="00817558">
              <w:rPr>
                <w:rFonts w:ascii="ＭＳ 明朝" w:eastAsia="ＭＳ 明朝" w:hAnsi="ＭＳ 明朝" w:hint="eastAsia"/>
                <w:b/>
                <w:bCs/>
                <w:sz w:val="24"/>
                <w:szCs w:val="24"/>
              </w:rPr>
              <w:t>適合</w:t>
            </w:r>
            <w:r>
              <w:rPr>
                <w:rFonts w:ascii="ＭＳ 明朝" w:eastAsia="ＭＳ 明朝" w:hAnsi="ＭＳ 明朝" w:hint="eastAsia"/>
                <w:b/>
                <w:bCs/>
                <w:sz w:val="24"/>
                <w:szCs w:val="24"/>
              </w:rPr>
              <w:t>チェック</w:t>
            </w:r>
            <w:r w:rsidRPr="00817558">
              <w:rPr>
                <w:rFonts w:ascii="ＭＳ 明朝" w:eastAsia="ＭＳ 明朝" w:hAnsi="ＭＳ 明朝" w:hint="eastAsia"/>
                <w:b/>
                <w:bCs/>
                <w:sz w:val="24"/>
                <w:szCs w:val="24"/>
              </w:rPr>
              <w:t>表</w:t>
            </w:r>
          </w:p>
          <w:p w:rsidR="00AA0848" w:rsidRPr="00817558" w:rsidRDefault="00AA0848" w:rsidP="00831722">
            <w:pPr>
              <w:jc w:val="center"/>
              <w:rPr>
                <w:rFonts w:ascii="ＭＳ 明朝" w:eastAsia="ＭＳ 明朝" w:hAnsi="ＭＳ 明朝"/>
                <w:b/>
                <w:bCs/>
                <w:sz w:val="24"/>
                <w:szCs w:val="24"/>
              </w:rPr>
            </w:pPr>
          </w:p>
        </w:tc>
      </w:tr>
      <w:tr w:rsidR="00831722" w:rsidRPr="00180163" w:rsidTr="00594040">
        <w:trPr>
          <w:trHeight w:val="114"/>
        </w:trPr>
        <w:tc>
          <w:tcPr>
            <w:tcW w:w="510" w:type="dxa"/>
          </w:tcPr>
          <w:p w:rsidR="00831722" w:rsidRPr="00FC3DBA" w:rsidRDefault="00831722" w:rsidP="00831722">
            <w:pPr>
              <w:jc w:val="center"/>
              <w:rPr>
                <w:rFonts w:ascii="ＭＳ 明朝" w:eastAsia="ＭＳ 明朝" w:hAnsi="ＭＳ 明朝"/>
                <w:sz w:val="20"/>
                <w:szCs w:val="20"/>
              </w:rPr>
            </w:pPr>
          </w:p>
        </w:tc>
        <w:tc>
          <w:tcPr>
            <w:tcW w:w="9413" w:type="dxa"/>
            <w:gridSpan w:val="6"/>
            <w:noWrap/>
            <w:vAlign w:val="center"/>
            <w:hideMark/>
          </w:tcPr>
          <w:p w:rsidR="00831722" w:rsidRPr="00180163" w:rsidRDefault="00831722"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審査内容</w:t>
            </w:r>
          </w:p>
        </w:tc>
        <w:tc>
          <w:tcPr>
            <w:tcW w:w="709" w:type="dxa"/>
            <w:noWrap/>
            <w:vAlign w:val="center"/>
            <w:hideMark/>
          </w:tcPr>
          <w:p w:rsidR="00831722" w:rsidRPr="00180163" w:rsidRDefault="00831722" w:rsidP="00831722">
            <w:pPr>
              <w:rPr>
                <w:rFonts w:ascii="ＭＳ 明朝" w:eastAsia="ＭＳ 明朝" w:hAnsi="ＭＳ 明朝"/>
                <w:sz w:val="20"/>
                <w:szCs w:val="20"/>
              </w:rPr>
            </w:pPr>
            <w:r w:rsidRPr="00180163">
              <w:rPr>
                <w:rFonts w:ascii="ＭＳ 明朝" w:eastAsia="ＭＳ 明朝" w:hAnsi="ＭＳ 明朝" w:hint="eastAsia"/>
                <w:sz w:val="20"/>
                <w:szCs w:val="20"/>
              </w:rPr>
              <w:t>適合</w:t>
            </w:r>
          </w:p>
        </w:tc>
      </w:tr>
      <w:tr w:rsidR="00DE4D00" w:rsidRPr="00180163" w:rsidTr="00594040">
        <w:trPr>
          <w:trHeight w:val="20"/>
        </w:trPr>
        <w:tc>
          <w:tcPr>
            <w:tcW w:w="510" w:type="dxa"/>
            <w:vMerge w:val="restart"/>
            <w:textDirection w:val="tbRlV"/>
            <w:vAlign w:val="center"/>
          </w:tcPr>
          <w:p w:rsidR="00DE4D00" w:rsidRPr="00180163" w:rsidRDefault="00DE4D00" w:rsidP="00DE4D00">
            <w:pPr>
              <w:jc w:val="center"/>
              <w:rPr>
                <w:rFonts w:ascii="ＭＳ 明朝" w:eastAsia="ＭＳ 明朝" w:hAnsi="ＭＳ 明朝"/>
                <w:sz w:val="20"/>
                <w:szCs w:val="20"/>
              </w:rPr>
            </w:pPr>
            <w:r w:rsidRPr="00180163">
              <w:rPr>
                <w:rFonts w:ascii="ＭＳ 明朝" w:eastAsia="ＭＳ 明朝" w:hAnsi="ＭＳ 明朝" w:hint="eastAsia"/>
                <w:sz w:val="20"/>
                <w:szCs w:val="20"/>
              </w:rPr>
              <w:t>設　置　位　置</w:t>
            </w:r>
          </w:p>
        </w:tc>
        <w:tc>
          <w:tcPr>
            <w:tcW w:w="9413" w:type="dxa"/>
            <w:gridSpan w:val="6"/>
            <w:noWrap/>
          </w:tcPr>
          <w:p w:rsidR="00DE4D00" w:rsidRPr="00180163" w:rsidRDefault="00DE4D00" w:rsidP="00831722">
            <w:pPr>
              <w:rPr>
                <w:rFonts w:ascii="ＭＳ 明朝" w:eastAsia="ＭＳ 明朝" w:hAnsi="ＭＳ 明朝"/>
                <w:sz w:val="20"/>
                <w:szCs w:val="20"/>
              </w:rPr>
            </w:pPr>
            <w:r w:rsidRPr="00180163">
              <w:rPr>
                <w:rFonts w:ascii="ＭＳ 明朝" w:eastAsia="ＭＳ 明朝" w:hAnsi="ＭＳ 明朝" w:hint="eastAsia"/>
                <w:sz w:val="20"/>
                <w:szCs w:val="20"/>
              </w:rPr>
              <w:t>避難上支障とならない位置に設置されているか</w:t>
            </w:r>
          </w:p>
        </w:tc>
        <w:tc>
          <w:tcPr>
            <w:tcW w:w="709" w:type="dxa"/>
            <w:noWrap/>
          </w:tcPr>
          <w:p w:rsidR="00DE4D00" w:rsidRPr="00180163" w:rsidRDefault="00DE4D00" w:rsidP="00831722">
            <w:pPr>
              <w:rPr>
                <w:rFonts w:ascii="ＭＳ 明朝" w:eastAsia="ＭＳ 明朝" w:hAnsi="ＭＳ 明朝"/>
                <w:sz w:val="20"/>
                <w:szCs w:val="20"/>
              </w:rPr>
            </w:pPr>
          </w:p>
        </w:tc>
      </w:tr>
      <w:tr w:rsidR="00DE4D00" w:rsidRPr="00180163" w:rsidTr="00594040">
        <w:trPr>
          <w:trHeight w:val="20"/>
        </w:trPr>
        <w:tc>
          <w:tcPr>
            <w:tcW w:w="510" w:type="dxa"/>
            <w:vMerge/>
            <w:textDirection w:val="tbRlV"/>
          </w:tcPr>
          <w:p w:rsidR="00DE4D00" w:rsidRPr="00180163" w:rsidRDefault="00DE4D00" w:rsidP="00831722">
            <w:pPr>
              <w:jc w:val="center"/>
              <w:rPr>
                <w:rFonts w:ascii="ＭＳ 明朝" w:eastAsia="ＭＳ 明朝" w:hAnsi="ＭＳ 明朝"/>
                <w:sz w:val="20"/>
                <w:szCs w:val="20"/>
              </w:rPr>
            </w:pPr>
          </w:p>
        </w:tc>
        <w:tc>
          <w:tcPr>
            <w:tcW w:w="9413" w:type="dxa"/>
            <w:gridSpan w:val="6"/>
            <w:noWrap/>
          </w:tcPr>
          <w:p w:rsidR="00DE4D00" w:rsidRPr="00180163" w:rsidRDefault="00DE4D00" w:rsidP="00831722">
            <w:pPr>
              <w:rPr>
                <w:rFonts w:ascii="ＭＳ 明朝" w:eastAsia="ＭＳ 明朝" w:hAnsi="ＭＳ 明朝"/>
                <w:sz w:val="20"/>
                <w:szCs w:val="20"/>
              </w:rPr>
            </w:pPr>
            <w:r w:rsidRPr="00180163">
              <w:rPr>
                <w:rFonts w:ascii="ＭＳ 明朝" w:eastAsia="ＭＳ 明朝" w:hAnsi="ＭＳ 明朝" w:hint="eastAsia"/>
                <w:sz w:val="20"/>
                <w:szCs w:val="20"/>
              </w:rPr>
              <w:t>可燃性、腐食性の蒸気、ガス若しくは粉じん等が発生し、又は滞留するおそれはないか</w:t>
            </w:r>
          </w:p>
        </w:tc>
        <w:tc>
          <w:tcPr>
            <w:tcW w:w="709" w:type="dxa"/>
            <w:noWrap/>
          </w:tcPr>
          <w:p w:rsidR="00DE4D00" w:rsidRPr="00180163" w:rsidRDefault="00DE4D00" w:rsidP="00831722">
            <w:pPr>
              <w:rPr>
                <w:rFonts w:ascii="ＭＳ 明朝" w:eastAsia="ＭＳ 明朝" w:hAnsi="ＭＳ 明朝"/>
                <w:sz w:val="20"/>
                <w:szCs w:val="20"/>
              </w:rPr>
            </w:pPr>
          </w:p>
        </w:tc>
      </w:tr>
      <w:tr w:rsidR="00DE4D00" w:rsidRPr="00180163" w:rsidTr="00594040">
        <w:trPr>
          <w:trHeight w:val="20"/>
        </w:trPr>
        <w:tc>
          <w:tcPr>
            <w:tcW w:w="510" w:type="dxa"/>
            <w:vMerge/>
            <w:textDirection w:val="tbRlV"/>
          </w:tcPr>
          <w:p w:rsidR="00DE4D00" w:rsidRPr="00180163" w:rsidRDefault="00DE4D00" w:rsidP="00831722">
            <w:pPr>
              <w:jc w:val="center"/>
              <w:rPr>
                <w:rFonts w:ascii="ＭＳ 明朝" w:eastAsia="ＭＳ 明朝" w:hAnsi="ＭＳ 明朝"/>
                <w:sz w:val="20"/>
                <w:szCs w:val="20"/>
              </w:rPr>
            </w:pPr>
          </w:p>
        </w:tc>
        <w:tc>
          <w:tcPr>
            <w:tcW w:w="9413" w:type="dxa"/>
            <w:gridSpan w:val="6"/>
            <w:noWrap/>
          </w:tcPr>
          <w:p w:rsidR="00DE4D00" w:rsidRPr="00180163" w:rsidRDefault="00DE4D00" w:rsidP="00831722">
            <w:pPr>
              <w:rPr>
                <w:rFonts w:ascii="ＭＳ 明朝" w:eastAsia="ＭＳ 明朝" w:hAnsi="ＭＳ 明朝"/>
                <w:sz w:val="20"/>
                <w:szCs w:val="20"/>
              </w:rPr>
            </w:pPr>
            <w:r w:rsidRPr="00180163">
              <w:rPr>
                <w:rFonts w:ascii="ＭＳ 明朝" w:eastAsia="ＭＳ 明朝" w:hAnsi="ＭＳ 明朝" w:hint="eastAsia"/>
                <w:sz w:val="20"/>
                <w:szCs w:val="20"/>
              </w:rPr>
              <w:t>コンクリート等不燃性</w:t>
            </w:r>
            <w:r w:rsidR="00FC3DBA" w:rsidRPr="00180163">
              <w:rPr>
                <w:rFonts w:ascii="ＭＳ 明朝" w:eastAsia="ＭＳ 明朝" w:hAnsi="ＭＳ 明朝" w:hint="eastAsia"/>
                <w:sz w:val="20"/>
                <w:szCs w:val="20"/>
              </w:rPr>
              <w:t>の</w:t>
            </w:r>
            <w:r w:rsidRPr="00180163">
              <w:rPr>
                <w:rFonts w:ascii="ＭＳ 明朝" w:eastAsia="ＭＳ 明朝" w:hAnsi="ＭＳ 明朝" w:hint="eastAsia"/>
                <w:sz w:val="20"/>
                <w:szCs w:val="20"/>
              </w:rPr>
              <w:t>材料で作った堅固な床又は地盤面</w:t>
            </w:r>
            <w:r w:rsidR="00FC3DBA" w:rsidRPr="00180163">
              <w:rPr>
                <w:rFonts w:ascii="ＭＳ 明朝" w:eastAsia="ＭＳ 明朝" w:hAnsi="ＭＳ 明朝" w:hint="eastAsia"/>
                <w:sz w:val="20"/>
                <w:szCs w:val="20"/>
              </w:rPr>
              <w:t>上</w:t>
            </w:r>
            <w:r w:rsidRPr="00180163">
              <w:rPr>
                <w:rFonts w:ascii="ＭＳ 明朝" w:eastAsia="ＭＳ 明朝" w:hAnsi="ＭＳ 明朝" w:hint="eastAsia"/>
                <w:sz w:val="20"/>
                <w:szCs w:val="20"/>
              </w:rPr>
              <w:t>に設置されているか</w:t>
            </w:r>
          </w:p>
        </w:tc>
        <w:tc>
          <w:tcPr>
            <w:tcW w:w="709" w:type="dxa"/>
            <w:noWrap/>
          </w:tcPr>
          <w:p w:rsidR="00DE4D00" w:rsidRPr="00180163" w:rsidRDefault="00DE4D00" w:rsidP="00831722">
            <w:pPr>
              <w:rPr>
                <w:rFonts w:ascii="ＭＳ 明朝" w:eastAsia="ＭＳ 明朝" w:hAnsi="ＭＳ 明朝"/>
                <w:sz w:val="20"/>
                <w:szCs w:val="20"/>
              </w:rPr>
            </w:pPr>
          </w:p>
        </w:tc>
      </w:tr>
      <w:tr w:rsidR="00DE4D00" w:rsidRPr="00180163" w:rsidTr="00594040">
        <w:trPr>
          <w:trHeight w:val="20"/>
        </w:trPr>
        <w:tc>
          <w:tcPr>
            <w:tcW w:w="510" w:type="dxa"/>
            <w:vMerge/>
            <w:textDirection w:val="tbRlV"/>
          </w:tcPr>
          <w:p w:rsidR="00DE4D00" w:rsidRPr="00180163" w:rsidRDefault="00DE4D00" w:rsidP="00831722">
            <w:pPr>
              <w:jc w:val="center"/>
              <w:rPr>
                <w:rFonts w:ascii="ＭＳ 明朝" w:eastAsia="ＭＳ 明朝" w:hAnsi="ＭＳ 明朝"/>
                <w:sz w:val="20"/>
                <w:szCs w:val="20"/>
              </w:rPr>
            </w:pPr>
          </w:p>
        </w:tc>
        <w:tc>
          <w:tcPr>
            <w:tcW w:w="9413" w:type="dxa"/>
            <w:gridSpan w:val="6"/>
            <w:noWrap/>
          </w:tcPr>
          <w:p w:rsidR="00DE4D00" w:rsidRPr="00180163" w:rsidRDefault="00DE4D0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火を使用する設備を設けた室内に設置されて</w:t>
            </w:r>
            <w:r w:rsidR="00FC3DBA" w:rsidRPr="00180163">
              <w:rPr>
                <w:rFonts w:ascii="ＭＳ 明朝" w:eastAsia="ＭＳ 明朝" w:hAnsi="ＭＳ 明朝" w:hint="eastAsia"/>
                <w:sz w:val="20"/>
                <w:szCs w:val="20"/>
              </w:rPr>
              <w:t>い</w:t>
            </w:r>
            <w:r w:rsidRPr="00180163">
              <w:rPr>
                <w:rFonts w:ascii="ＭＳ 明朝" w:eastAsia="ＭＳ 明朝" w:hAnsi="ＭＳ 明朝" w:hint="eastAsia"/>
                <w:sz w:val="20"/>
                <w:szCs w:val="20"/>
              </w:rPr>
              <w:t>ないか。（周囲に有効な空間を保持する等、火災予防上安全な措置を講じた場合はこの限りでない。）</w:t>
            </w:r>
          </w:p>
        </w:tc>
        <w:tc>
          <w:tcPr>
            <w:tcW w:w="709" w:type="dxa"/>
            <w:noWrap/>
          </w:tcPr>
          <w:p w:rsidR="00DE4D00" w:rsidRPr="00180163" w:rsidRDefault="00DE4D00" w:rsidP="00831722">
            <w:pPr>
              <w:rPr>
                <w:rFonts w:ascii="ＭＳ 明朝" w:eastAsia="ＭＳ 明朝" w:hAnsi="ＭＳ 明朝"/>
                <w:sz w:val="20"/>
                <w:szCs w:val="20"/>
              </w:rPr>
            </w:pPr>
          </w:p>
        </w:tc>
      </w:tr>
      <w:tr w:rsidR="00BA457A" w:rsidRPr="00180163" w:rsidTr="00A016C8">
        <w:trPr>
          <w:trHeight w:val="85"/>
        </w:trPr>
        <w:tc>
          <w:tcPr>
            <w:tcW w:w="10632" w:type="dxa"/>
            <w:gridSpan w:val="8"/>
            <w:tcBorders>
              <w:left w:val="nil"/>
              <w:right w:val="nil"/>
            </w:tcBorders>
          </w:tcPr>
          <w:p w:rsidR="00BA457A" w:rsidRPr="00180163" w:rsidRDefault="00BA457A" w:rsidP="00A016C8">
            <w:pPr>
              <w:spacing w:line="140" w:lineRule="exact"/>
              <w:jc w:val="center"/>
              <w:rPr>
                <w:rFonts w:ascii="ＭＳ 明朝" w:eastAsia="ＭＳ 明朝" w:hAnsi="ＭＳ 明朝"/>
                <w:sz w:val="20"/>
                <w:szCs w:val="20"/>
              </w:rPr>
            </w:pPr>
          </w:p>
        </w:tc>
      </w:tr>
      <w:tr w:rsidR="00F607CF" w:rsidRPr="00180163" w:rsidTr="00594040">
        <w:trPr>
          <w:trHeight w:val="20"/>
        </w:trPr>
        <w:tc>
          <w:tcPr>
            <w:tcW w:w="510" w:type="dxa"/>
          </w:tcPr>
          <w:p w:rsidR="00F607CF" w:rsidRPr="00180163" w:rsidRDefault="00F607CF" w:rsidP="00831722">
            <w:pPr>
              <w:jc w:val="center"/>
              <w:rPr>
                <w:rFonts w:ascii="ＭＳ 明朝" w:eastAsia="ＭＳ 明朝" w:hAnsi="ＭＳ 明朝"/>
                <w:sz w:val="20"/>
                <w:szCs w:val="20"/>
              </w:rPr>
            </w:pPr>
          </w:p>
        </w:tc>
        <w:tc>
          <w:tcPr>
            <w:tcW w:w="1758" w:type="dxa"/>
            <w:gridSpan w:val="3"/>
            <w:noWrap/>
          </w:tcPr>
          <w:p w:rsidR="00F607CF" w:rsidRPr="00180163" w:rsidRDefault="00F607CF"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項目</w:t>
            </w:r>
          </w:p>
        </w:tc>
        <w:tc>
          <w:tcPr>
            <w:tcW w:w="5245" w:type="dxa"/>
            <w:gridSpan w:val="2"/>
            <w:noWrap/>
            <w:vAlign w:val="center"/>
          </w:tcPr>
          <w:p w:rsidR="00F607CF" w:rsidRPr="00180163" w:rsidRDefault="00F607CF" w:rsidP="00F607CF">
            <w:pPr>
              <w:jc w:val="center"/>
              <w:rPr>
                <w:rFonts w:ascii="ＭＳ 明朝" w:eastAsia="ＭＳ 明朝" w:hAnsi="ＭＳ 明朝"/>
                <w:sz w:val="20"/>
                <w:szCs w:val="20"/>
              </w:rPr>
            </w:pPr>
            <w:r w:rsidRPr="00180163">
              <w:rPr>
                <w:rFonts w:ascii="ＭＳ 明朝" w:eastAsia="ＭＳ 明朝" w:hAnsi="ＭＳ 明朝" w:hint="eastAsia"/>
                <w:sz w:val="20"/>
                <w:szCs w:val="20"/>
              </w:rPr>
              <w:t>審査内容</w:t>
            </w:r>
          </w:p>
        </w:tc>
        <w:tc>
          <w:tcPr>
            <w:tcW w:w="2410" w:type="dxa"/>
            <w:noWrap/>
            <w:vAlign w:val="center"/>
          </w:tcPr>
          <w:p w:rsidR="00F607CF" w:rsidRPr="00180163" w:rsidRDefault="00F607CF" w:rsidP="00F607CF">
            <w:pPr>
              <w:jc w:val="center"/>
              <w:rPr>
                <w:rFonts w:ascii="ＭＳ 明朝" w:eastAsia="ＭＳ 明朝" w:hAnsi="ＭＳ 明朝"/>
                <w:sz w:val="20"/>
                <w:szCs w:val="20"/>
              </w:rPr>
            </w:pPr>
            <w:r w:rsidRPr="00180163">
              <w:rPr>
                <w:rFonts w:ascii="ＭＳ 明朝" w:eastAsia="ＭＳ 明朝" w:hAnsi="ＭＳ 明朝" w:hint="eastAsia"/>
                <w:sz w:val="20"/>
                <w:szCs w:val="20"/>
              </w:rPr>
              <w:t>申請機器</w:t>
            </w:r>
          </w:p>
        </w:tc>
        <w:tc>
          <w:tcPr>
            <w:tcW w:w="709" w:type="dxa"/>
            <w:noWrap/>
            <w:vAlign w:val="center"/>
          </w:tcPr>
          <w:p w:rsidR="00F607CF" w:rsidRPr="00180163" w:rsidRDefault="00F607CF" w:rsidP="00F607CF">
            <w:pPr>
              <w:jc w:val="center"/>
              <w:rPr>
                <w:rFonts w:ascii="ＭＳ 明朝" w:eastAsia="ＭＳ 明朝" w:hAnsi="ＭＳ 明朝"/>
                <w:sz w:val="20"/>
                <w:szCs w:val="20"/>
              </w:rPr>
            </w:pPr>
            <w:r w:rsidRPr="00180163">
              <w:rPr>
                <w:rFonts w:ascii="ＭＳ 明朝" w:eastAsia="ＭＳ 明朝" w:hAnsi="ＭＳ 明朝" w:hint="eastAsia"/>
                <w:sz w:val="20"/>
                <w:szCs w:val="20"/>
              </w:rPr>
              <w:t>適合</w:t>
            </w:r>
          </w:p>
        </w:tc>
      </w:tr>
      <w:tr w:rsidR="00594040" w:rsidRPr="00180163" w:rsidTr="00594040">
        <w:trPr>
          <w:trHeight w:val="20"/>
        </w:trPr>
        <w:tc>
          <w:tcPr>
            <w:tcW w:w="510" w:type="dxa"/>
            <w:vMerge w:val="restart"/>
            <w:textDirection w:val="tbRlV"/>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構　　造</w:t>
            </w:r>
          </w:p>
        </w:tc>
        <w:tc>
          <w:tcPr>
            <w:tcW w:w="483" w:type="dxa"/>
            <w:vMerge w:val="restart"/>
            <w:noWrap/>
            <w:textDirection w:val="tbRlV"/>
            <w:vAlign w:val="center"/>
            <w:hideMark/>
          </w:tcPr>
          <w:p w:rsidR="00594040" w:rsidRPr="00180163" w:rsidRDefault="00594040" w:rsidP="004F5E8D">
            <w:pPr>
              <w:jc w:val="center"/>
              <w:rPr>
                <w:rFonts w:ascii="ＭＳ 明朝" w:eastAsia="ＭＳ 明朝" w:hAnsi="ＭＳ 明朝"/>
                <w:sz w:val="20"/>
                <w:szCs w:val="20"/>
              </w:rPr>
            </w:pPr>
            <w:r w:rsidRPr="00180163">
              <w:rPr>
                <w:rFonts w:ascii="ＭＳ 明朝" w:eastAsia="ＭＳ 明朝" w:hAnsi="ＭＳ 明朝" w:hint="eastAsia"/>
                <w:sz w:val="20"/>
                <w:szCs w:val="20"/>
              </w:rPr>
              <w:t>外　　箱</w:t>
            </w:r>
          </w:p>
        </w:tc>
        <w:tc>
          <w:tcPr>
            <w:tcW w:w="1275" w:type="dxa"/>
            <w:gridSpan w:val="2"/>
            <w:noWrap/>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材料</w:t>
            </w:r>
          </w:p>
        </w:tc>
        <w:tc>
          <w:tcPr>
            <w:tcW w:w="5245" w:type="dxa"/>
            <w:gridSpan w:val="2"/>
            <w:noWrap/>
            <w:hideMark/>
          </w:tcPr>
          <w:p w:rsidR="00594040" w:rsidRPr="00180163" w:rsidRDefault="00594040" w:rsidP="00831722">
            <w:pPr>
              <w:rPr>
                <w:rFonts w:ascii="ＭＳ 明朝" w:eastAsia="ＭＳ 明朝" w:hAnsi="ＭＳ 明朝"/>
                <w:sz w:val="19"/>
                <w:szCs w:val="19"/>
              </w:rPr>
            </w:pPr>
            <w:r w:rsidRPr="00180163">
              <w:rPr>
                <w:rFonts w:ascii="ＭＳ 明朝" w:eastAsia="ＭＳ 明朝" w:hAnsi="ＭＳ 明朝" w:hint="eastAsia"/>
                <w:sz w:val="19"/>
                <w:szCs w:val="19"/>
              </w:rPr>
              <w:t>鋼板又は</w:t>
            </w:r>
            <w:r w:rsidR="00FC3DBA" w:rsidRPr="00180163">
              <w:rPr>
                <w:rFonts w:ascii="ＭＳ 明朝" w:eastAsia="ＭＳ 明朝" w:hAnsi="ＭＳ 明朝" w:hint="eastAsia"/>
                <w:sz w:val="19"/>
                <w:szCs w:val="19"/>
              </w:rPr>
              <w:t>これと</w:t>
            </w:r>
            <w:r w:rsidRPr="00180163">
              <w:rPr>
                <w:rFonts w:ascii="ＭＳ 明朝" w:eastAsia="ＭＳ 明朝" w:hAnsi="ＭＳ 明朝" w:hint="eastAsia"/>
                <w:sz w:val="19"/>
                <w:szCs w:val="19"/>
              </w:rPr>
              <w:t>同等以上の防火性能を有するものであるか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材料〔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9E287B">
            <w:pPr>
              <w:rPr>
                <w:rFonts w:ascii="ＭＳ 明朝" w:eastAsia="ＭＳ 明朝" w:hAnsi="ＭＳ 明朝"/>
                <w:sz w:val="20"/>
                <w:szCs w:val="20"/>
              </w:rPr>
            </w:pPr>
          </w:p>
        </w:tc>
        <w:tc>
          <w:tcPr>
            <w:tcW w:w="567" w:type="dxa"/>
            <w:vMerge w:val="restart"/>
            <w:noWrap/>
            <w:textDirection w:val="tbRlV"/>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板　厚</w:t>
            </w:r>
          </w:p>
        </w:tc>
        <w:tc>
          <w:tcPr>
            <w:tcW w:w="708" w:type="dxa"/>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床面以外</w:t>
            </w:r>
          </w:p>
        </w:tc>
        <w:tc>
          <w:tcPr>
            <w:tcW w:w="5245" w:type="dxa"/>
            <w:gridSpan w:val="2"/>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1.6ｍｍ（屋外用2.3ｍｍ）以上であるか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板厚〔　　〕ｍｍ</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567" w:type="dxa"/>
            <w:vMerge/>
            <w:hideMark/>
          </w:tcPr>
          <w:p w:rsidR="00594040" w:rsidRPr="00180163" w:rsidRDefault="00594040" w:rsidP="00831722">
            <w:pPr>
              <w:rPr>
                <w:rFonts w:ascii="ＭＳ 明朝" w:eastAsia="ＭＳ 明朝" w:hAnsi="ＭＳ 明朝"/>
                <w:sz w:val="20"/>
                <w:szCs w:val="20"/>
              </w:rPr>
            </w:pPr>
          </w:p>
        </w:tc>
        <w:tc>
          <w:tcPr>
            <w:tcW w:w="708" w:type="dxa"/>
            <w:vAlign w:val="center"/>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床面　</w:t>
            </w: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1.6ｍｍ（屋外用2.3ｍｍ）以上であるか（コンクリート造又はこれと同等以上の防火性能を有する床に設けるものの床面部分については、この限りでない。）</w:t>
            </w:r>
          </w:p>
        </w:tc>
        <w:tc>
          <w:tcPr>
            <w:tcW w:w="2410" w:type="dxa"/>
            <w:vAlign w:val="center"/>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板厚〔　　〕ｍｍ</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又は床面の防火性能</w:t>
            </w:r>
          </w:p>
          <w:p w:rsidR="00594040" w:rsidRPr="00180163" w:rsidRDefault="00594040" w:rsidP="00594040">
            <w:pPr>
              <w:spacing w:line="300" w:lineRule="exact"/>
              <w:ind w:firstLineChars="400" w:firstLine="800"/>
              <w:rPr>
                <w:rFonts w:ascii="ＭＳ 明朝" w:eastAsia="ＭＳ 明朝" w:hAnsi="ＭＳ 明朝"/>
                <w:sz w:val="20"/>
                <w:szCs w:val="20"/>
              </w:rPr>
            </w:pPr>
            <w:r w:rsidRPr="00180163">
              <w:rPr>
                <w:rFonts w:ascii="ＭＳ 明朝" w:eastAsia="ＭＳ 明朝" w:hAnsi="ＭＳ 明朝" w:hint="eastAsia"/>
                <w:sz w:val="20"/>
                <w:szCs w:val="20"/>
              </w:rPr>
              <w:t>〔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開口部</w:t>
            </w:r>
          </w:p>
        </w:tc>
        <w:tc>
          <w:tcPr>
            <w:tcW w:w="5245" w:type="dxa"/>
            <w:gridSpan w:val="2"/>
            <w:noWrap/>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防火戸（網入りガラス入りの場合はその部分を準不燃材料で固定）</w:t>
            </w:r>
            <w:r w:rsidR="00FC3DBA" w:rsidRPr="00180163">
              <w:rPr>
                <w:rFonts w:ascii="ＭＳ 明朝" w:eastAsia="ＭＳ 明朝" w:hAnsi="ＭＳ 明朝" w:hint="eastAsia"/>
                <w:sz w:val="20"/>
                <w:szCs w:val="20"/>
              </w:rPr>
              <w:t>が設けられているか</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（換気口又は換気設備の部分は除く）</w:t>
            </w:r>
          </w:p>
        </w:tc>
        <w:tc>
          <w:tcPr>
            <w:tcW w:w="2410" w:type="dxa"/>
            <w:noWrap/>
            <w:vAlign w:val="center"/>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防火戸〔</w:t>
            </w:r>
            <w:r w:rsidR="001B4327" w:rsidRPr="00180163">
              <w:rPr>
                <w:rFonts w:ascii="ＭＳ 明朝" w:eastAsia="ＭＳ 明朝" w:hAnsi="ＭＳ 明朝" w:hint="eastAsia"/>
                <w:sz w:val="20"/>
                <w:szCs w:val="20"/>
              </w:rPr>
              <w:t>適</w:t>
            </w:r>
            <w:r w:rsidRPr="00180163">
              <w:rPr>
                <w:rFonts w:ascii="ＭＳ 明朝" w:eastAsia="ＭＳ 明朝" w:hAnsi="ＭＳ 明朝" w:hint="eastAsia"/>
                <w:sz w:val="20"/>
                <w:szCs w:val="20"/>
              </w:rPr>
              <w:t>・</w:t>
            </w:r>
            <w:r w:rsidR="001B4327" w:rsidRPr="00180163">
              <w:rPr>
                <w:rFonts w:ascii="ＭＳ 明朝" w:eastAsia="ＭＳ 明朝" w:hAnsi="ＭＳ 明朝" w:hint="eastAsia"/>
                <w:sz w:val="20"/>
                <w:szCs w:val="20"/>
              </w:rPr>
              <w:t>否</w:t>
            </w:r>
            <w:r w:rsidRPr="00180163">
              <w:rPr>
                <w:rFonts w:ascii="ＭＳ 明朝" w:eastAsia="ＭＳ 明朝" w:hAnsi="ＭＳ 明朝" w:hint="eastAsia"/>
                <w:sz w:val="20"/>
                <w:szCs w:val="20"/>
              </w:rPr>
              <w:t>〕</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網入りガラス〔有・無〕</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準不燃材で固定〔有・無〕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固定</w:t>
            </w:r>
          </w:p>
        </w:tc>
        <w:tc>
          <w:tcPr>
            <w:tcW w:w="5245" w:type="dxa"/>
            <w:gridSpan w:val="2"/>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床に容易・堅固に固定できる構造であるか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固定〔有 ・ 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tcBorders>
              <w:top w:val="nil"/>
            </w:tcBorders>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隙間</w:t>
            </w:r>
          </w:p>
        </w:tc>
        <w:tc>
          <w:tcPr>
            <w:tcW w:w="5245" w:type="dxa"/>
            <w:gridSpan w:val="2"/>
            <w:hideMark/>
          </w:tcPr>
          <w:p w:rsidR="00594040" w:rsidRPr="00180163" w:rsidRDefault="00594040" w:rsidP="00FC3DBA">
            <w:pPr>
              <w:spacing w:line="300" w:lineRule="exact"/>
              <w:jc w:val="left"/>
              <w:rPr>
                <w:rFonts w:ascii="ＭＳ 明朝" w:eastAsia="ＭＳ 明朝" w:hAnsi="ＭＳ 明朝"/>
                <w:sz w:val="20"/>
                <w:szCs w:val="20"/>
              </w:rPr>
            </w:pPr>
            <w:r w:rsidRPr="00180163">
              <w:rPr>
                <w:rFonts w:ascii="ＭＳ 明朝" w:eastAsia="ＭＳ 明朝" w:hAnsi="ＭＳ 明朝" w:hint="eastAsia"/>
                <w:sz w:val="20"/>
                <w:szCs w:val="20"/>
              </w:rPr>
              <w:t>直径10ｍｍの丸棒の入る穴又は隙間はないか　　　　　　　　　　　　　（配線の引込み口及び引出し口、換気口等も含む）</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最大隙間〔　　〕ｍｍ</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BA457A">
        <w:trPr>
          <w:trHeight w:val="149"/>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val="restart"/>
            <w:noWrap/>
            <w:textDirection w:val="tbRlV"/>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外部露出設置可能機器</w:t>
            </w:r>
          </w:p>
        </w:tc>
        <w:tc>
          <w:tcPr>
            <w:tcW w:w="1932"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各種表示灯</w:t>
            </w:r>
          </w:p>
        </w:tc>
        <w:tc>
          <w:tcPr>
            <w:tcW w:w="3313"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カバー材は難燃材</w:t>
            </w:r>
            <w:r w:rsidR="00FC3DBA" w:rsidRPr="00180163">
              <w:rPr>
                <w:rFonts w:ascii="ＭＳ 明朝" w:eastAsia="ＭＳ 明朝" w:hAnsi="ＭＳ 明朝" w:hint="eastAsia"/>
                <w:sz w:val="20"/>
                <w:szCs w:val="20"/>
              </w:rPr>
              <w:t>料</w:t>
            </w:r>
            <w:r w:rsidRPr="00180163">
              <w:rPr>
                <w:rFonts w:ascii="ＭＳ 明朝" w:eastAsia="ＭＳ 明朝" w:hAnsi="ＭＳ 明朝" w:hint="eastAsia"/>
                <w:sz w:val="20"/>
                <w:szCs w:val="20"/>
              </w:rPr>
              <w:t>以上であるか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カバー材〔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1932"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配線用遮断</w:t>
            </w:r>
            <w:bookmarkStart w:id="0" w:name="_GoBack"/>
            <w:bookmarkEnd w:id="0"/>
            <w:r w:rsidRPr="00180163">
              <w:rPr>
                <w:rFonts w:ascii="ＭＳ 明朝" w:eastAsia="ＭＳ 明朝" w:hAnsi="ＭＳ 明朝" w:hint="eastAsia"/>
                <w:sz w:val="20"/>
                <w:szCs w:val="20"/>
              </w:rPr>
              <w:t>器</w:t>
            </w:r>
          </w:p>
        </w:tc>
        <w:tc>
          <w:tcPr>
            <w:tcW w:w="3313"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金属製カバー付であるか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カバー材〔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1932"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電圧計</w:t>
            </w:r>
          </w:p>
        </w:tc>
        <w:tc>
          <w:tcPr>
            <w:tcW w:w="3313"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ヒューズ等に保護されているか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保護〔有 ・ 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1932"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電流計</w:t>
            </w:r>
          </w:p>
        </w:tc>
        <w:tc>
          <w:tcPr>
            <w:tcW w:w="3313"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計器用変成器を介しているか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変成器を介す〔適・否〕</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BA457A">
        <w:trPr>
          <w:trHeight w:val="383"/>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1932" w:type="dxa"/>
            <w:noWrap/>
            <w:hideMark/>
          </w:tcPr>
          <w:p w:rsidR="00594040" w:rsidRPr="00180163" w:rsidRDefault="00594040" w:rsidP="00BA457A">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スイッチ（切替スイッチ含む）</w:t>
            </w:r>
          </w:p>
        </w:tc>
        <w:tc>
          <w:tcPr>
            <w:tcW w:w="3313"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難燃材</w:t>
            </w:r>
            <w:r w:rsidR="00FC3DBA" w:rsidRPr="00180163">
              <w:rPr>
                <w:rFonts w:ascii="ＭＳ 明朝" w:eastAsia="ＭＳ 明朝" w:hAnsi="ＭＳ 明朝" w:hint="eastAsia"/>
                <w:sz w:val="20"/>
                <w:szCs w:val="20"/>
              </w:rPr>
              <w:t>料</w:t>
            </w:r>
            <w:r w:rsidRPr="00180163">
              <w:rPr>
                <w:rFonts w:ascii="ＭＳ 明朝" w:eastAsia="ＭＳ 明朝" w:hAnsi="ＭＳ 明朝" w:hint="eastAsia"/>
                <w:sz w:val="20"/>
                <w:szCs w:val="20"/>
              </w:rPr>
              <w:t>以上であるか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材質〔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上記の他、配線の引込み口、引出し口、換気口及び換気装置以外の露出機器はないか</w:t>
            </w:r>
          </w:p>
        </w:tc>
        <w:tc>
          <w:tcPr>
            <w:tcW w:w="2410" w:type="dxa"/>
            <w:vAlign w:val="center"/>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その他露出機器</w:t>
            </w:r>
            <w:r w:rsidRPr="00180163">
              <w:rPr>
                <w:rFonts w:ascii="ＭＳ 明朝" w:eastAsia="ＭＳ 明朝" w:hAnsi="ＭＳ 明朝" w:hint="eastAsia"/>
                <w:sz w:val="20"/>
                <w:szCs w:val="20"/>
              </w:rPr>
              <w:br/>
              <w:t>〔有 ・ 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vMerge/>
            <w:hideMark/>
          </w:tcPr>
          <w:p w:rsidR="00594040" w:rsidRPr="00180163" w:rsidRDefault="00594040" w:rsidP="00831722">
            <w:pPr>
              <w:rPr>
                <w:rFonts w:ascii="ＭＳ 明朝" w:eastAsia="ＭＳ 明朝" w:hAnsi="ＭＳ 明朝"/>
                <w:sz w:val="20"/>
                <w:szCs w:val="20"/>
              </w:rPr>
            </w:pP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上記について、屋外に設けるものにあっては、雨水等の浸入防止措置が講じられているものであるか</w:t>
            </w:r>
          </w:p>
        </w:tc>
        <w:tc>
          <w:tcPr>
            <w:tcW w:w="2410" w:type="dxa"/>
            <w:vAlign w:val="center"/>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雨水浸入防止措置</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〔有 ・ 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jc w:val="center"/>
              <w:rPr>
                <w:rFonts w:ascii="ＭＳ 明朝" w:eastAsia="ＭＳ 明朝" w:hAnsi="ＭＳ 明朝"/>
                <w:sz w:val="20"/>
                <w:szCs w:val="20"/>
              </w:rPr>
            </w:pPr>
          </w:p>
        </w:tc>
        <w:tc>
          <w:tcPr>
            <w:tcW w:w="1758" w:type="dxa"/>
            <w:gridSpan w:val="3"/>
            <w:vMerge w:val="restart"/>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収納状態</w:t>
            </w: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電力需給用変成器・受電用遮断器、開閉器等の機器は外箱の底面から10ｃｍ以上離</w:t>
            </w:r>
            <w:r w:rsidR="001B4327" w:rsidRPr="00180163">
              <w:rPr>
                <w:rFonts w:ascii="ＭＳ 明朝" w:eastAsia="ＭＳ 明朝" w:hAnsi="ＭＳ 明朝" w:hint="eastAsia"/>
                <w:sz w:val="20"/>
                <w:szCs w:val="20"/>
              </w:rPr>
              <w:t>して収納できる</w:t>
            </w:r>
            <w:r w:rsidR="00FC3DBA" w:rsidRPr="00180163">
              <w:rPr>
                <w:rFonts w:ascii="ＭＳ 明朝" w:eastAsia="ＭＳ 明朝" w:hAnsi="ＭＳ 明朝" w:hint="eastAsia"/>
                <w:sz w:val="20"/>
                <w:szCs w:val="20"/>
              </w:rPr>
              <w:t>もの、</w:t>
            </w:r>
            <w:r w:rsidRPr="00180163">
              <w:rPr>
                <w:rFonts w:ascii="ＭＳ 明朝" w:eastAsia="ＭＳ 明朝" w:hAnsi="ＭＳ 明朝" w:hint="eastAsia"/>
                <w:sz w:val="20"/>
                <w:szCs w:val="20"/>
              </w:rPr>
              <w:t>又はこれと同等以上の防水措置が講じられている</w:t>
            </w:r>
            <w:r w:rsidR="00FC3DBA" w:rsidRPr="00180163">
              <w:rPr>
                <w:rFonts w:ascii="ＭＳ 明朝" w:eastAsia="ＭＳ 明朝" w:hAnsi="ＭＳ 明朝" w:hint="eastAsia"/>
                <w:sz w:val="20"/>
                <w:szCs w:val="20"/>
              </w:rPr>
              <w:t>ものである</w:t>
            </w:r>
            <w:r w:rsidRPr="00180163">
              <w:rPr>
                <w:rFonts w:ascii="ＭＳ 明朝" w:eastAsia="ＭＳ 明朝" w:hAnsi="ＭＳ 明朝" w:hint="eastAsia"/>
                <w:sz w:val="20"/>
                <w:szCs w:val="20"/>
              </w:rPr>
              <w:t>か</w:t>
            </w:r>
          </w:p>
        </w:tc>
        <w:tc>
          <w:tcPr>
            <w:tcW w:w="2410" w:type="dxa"/>
            <w:vAlign w:val="center"/>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底面から〔　　　〕ｃｍ</w:t>
            </w:r>
          </w:p>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又は防水措置〔有・無〕</w:t>
            </w:r>
          </w:p>
        </w:tc>
        <w:tc>
          <w:tcPr>
            <w:tcW w:w="709" w:type="dxa"/>
            <w:vMerge w:val="restart"/>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jc w:val="center"/>
              <w:rPr>
                <w:rFonts w:ascii="ＭＳ 明朝" w:eastAsia="ＭＳ 明朝" w:hAnsi="ＭＳ 明朝"/>
                <w:sz w:val="20"/>
                <w:szCs w:val="20"/>
              </w:rPr>
            </w:pPr>
          </w:p>
        </w:tc>
        <w:tc>
          <w:tcPr>
            <w:tcW w:w="1758" w:type="dxa"/>
            <w:gridSpan w:val="3"/>
            <w:vMerge/>
            <w:noWrap/>
            <w:vAlign w:val="center"/>
          </w:tcPr>
          <w:p w:rsidR="00594040" w:rsidRPr="00180163" w:rsidRDefault="00594040" w:rsidP="00831722">
            <w:pPr>
              <w:jc w:val="center"/>
              <w:rPr>
                <w:rFonts w:ascii="ＭＳ 明朝" w:eastAsia="ＭＳ 明朝" w:hAnsi="ＭＳ 明朝"/>
                <w:sz w:val="20"/>
                <w:szCs w:val="20"/>
              </w:rPr>
            </w:pPr>
          </w:p>
        </w:tc>
        <w:tc>
          <w:tcPr>
            <w:tcW w:w="5245" w:type="dxa"/>
            <w:gridSpan w:val="2"/>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電力需給用変成器、受電用遮断器、変圧器等の機器は、外箱又は配電盤等に堅固に固定しているか</w:t>
            </w:r>
          </w:p>
        </w:tc>
        <w:tc>
          <w:tcPr>
            <w:tcW w:w="2410" w:type="dxa"/>
            <w:vAlign w:val="center"/>
          </w:tcPr>
          <w:p w:rsidR="000F1015" w:rsidRPr="00180163" w:rsidRDefault="000F1015" w:rsidP="000F1015">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対象機器〔有</w:t>
            </w:r>
            <w:r w:rsidRPr="00180163">
              <w:rPr>
                <w:rFonts w:ascii="ＭＳ 明朝" w:eastAsia="ＭＳ 明朝" w:hAnsi="ＭＳ 明朝"/>
                <w:sz w:val="20"/>
                <w:szCs w:val="20"/>
              </w:rPr>
              <w:t>・無〕</w:t>
            </w:r>
          </w:p>
          <w:p w:rsidR="00594040" w:rsidRPr="00180163" w:rsidRDefault="00594040" w:rsidP="000F1015">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固定〔有</w:t>
            </w:r>
            <w:r w:rsidRPr="00180163">
              <w:rPr>
                <w:rFonts w:ascii="ＭＳ 明朝" w:eastAsia="ＭＳ 明朝" w:hAnsi="ＭＳ 明朝"/>
                <w:sz w:val="20"/>
                <w:szCs w:val="20"/>
              </w:rPr>
              <w:t>・無〕</w:t>
            </w:r>
          </w:p>
        </w:tc>
        <w:tc>
          <w:tcPr>
            <w:tcW w:w="709" w:type="dxa"/>
            <w:vMerge/>
            <w:noWrap/>
          </w:tcPr>
          <w:p w:rsidR="00594040" w:rsidRPr="00180163" w:rsidRDefault="00594040" w:rsidP="00831722">
            <w:pPr>
              <w:rPr>
                <w:rFonts w:ascii="ＭＳ 明朝" w:eastAsia="ＭＳ 明朝" w:hAnsi="ＭＳ 明朝"/>
                <w:sz w:val="20"/>
                <w:szCs w:val="20"/>
              </w:rPr>
            </w:pPr>
          </w:p>
        </w:tc>
      </w:tr>
      <w:tr w:rsidR="00594040" w:rsidRPr="00180163" w:rsidTr="00594040">
        <w:trPr>
          <w:trHeight w:val="20"/>
        </w:trPr>
        <w:tc>
          <w:tcPr>
            <w:tcW w:w="510" w:type="dxa"/>
            <w:vMerge/>
          </w:tcPr>
          <w:p w:rsidR="00594040" w:rsidRPr="00180163" w:rsidRDefault="00594040" w:rsidP="00831722">
            <w:pPr>
              <w:jc w:val="center"/>
              <w:rPr>
                <w:rFonts w:ascii="ＭＳ 明朝" w:eastAsia="ＭＳ 明朝" w:hAnsi="ＭＳ 明朝"/>
                <w:sz w:val="20"/>
                <w:szCs w:val="20"/>
              </w:rPr>
            </w:pPr>
          </w:p>
        </w:tc>
        <w:tc>
          <w:tcPr>
            <w:tcW w:w="1758" w:type="dxa"/>
            <w:gridSpan w:val="3"/>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配線</w:t>
            </w: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電線引出し口は、金属管又は金属製可とう電線管を容易に接続できるものであるか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接続〔可 ・ 不可〕</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extDirection w:val="tbRlV"/>
          </w:tcPr>
          <w:p w:rsidR="00594040" w:rsidRPr="00180163" w:rsidRDefault="00594040" w:rsidP="00831722">
            <w:pPr>
              <w:jc w:val="center"/>
              <w:rPr>
                <w:rFonts w:ascii="ＭＳ 明朝" w:eastAsia="ＭＳ 明朝" w:hAnsi="ＭＳ 明朝"/>
                <w:sz w:val="20"/>
                <w:szCs w:val="20"/>
              </w:rPr>
            </w:pPr>
          </w:p>
        </w:tc>
        <w:tc>
          <w:tcPr>
            <w:tcW w:w="483" w:type="dxa"/>
            <w:vMerge w:val="restart"/>
            <w:noWrap/>
            <w:textDirection w:val="tbRlV"/>
            <w:vAlign w:val="center"/>
            <w:hideMark/>
          </w:tcPr>
          <w:p w:rsidR="00594040" w:rsidRPr="00180163" w:rsidRDefault="00594040" w:rsidP="00594040">
            <w:pPr>
              <w:jc w:val="center"/>
              <w:rPr>
                <w:rFonts w:ascii="ＭＳ 明朝" w:eastAsia="ＭＳ 明朝" w:hAnsi="ＭＳ 明朝"/>
                <w:sz w:val="20"/>
                <w:szCs w:val="20"/>
              </w:rPr>
            </w:pPr>
            <w:r w:rsidRPr="00180163">
              <w:rPr>
                <w:rFonts w:ascii="ＭＳ 明朝" w:eastAsia="ＭＳ 明朝" w:hAnsi="ＭＳ 明朝" w:hint="eastAsia"/>
                <w:sz w:val="20"/>
                <w:szCs w:val="20"/>
              </w:rPr>
              <w:t>換　気　装　置</w:t>
            </w: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全般</w:t>
            </w: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外箱の内部が著しく高温にならないよう空気の流通が十分に行えるものであるか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流通〔可 ・ 不可〕</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594040">
        <w:trPr>
          <w:trHeight w:val="20"/>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開口部</w:t>
            </w:r>
          </w:p>
        </w:tc>
        <w:tc>
          <w:tcPr>
            <w:tcW w:w="5245" w:type="dxa"/>
            <w:gridSpan w:val="2"/>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自然換気口の開口部の面積の合計は、外箱の</w:t>
            </w:r>
            <w:r w:rsidR="00FC3DBA" w:rsidRPr="00180163">
              <w:rPr>
                <w:rFonts w:ascii="ＭＳ 明朝" w:eastAsia="ＭＳ 明朝" w:hAnsi="ＭＳ 明朝" w:hint="eastAsia"/>
                <w:sz w:val="20"/>
                <w:szCs w:val="20"/>
              </w:rPr>
              <w:t>一</w:t>
            </w:r>
            <w:r w:rsidRPr="00180163">
              <w:rPr>
                <w:rFonts w:ascii="ＭＳ 明朝" w:eastAsia="ＭＳ 明朝" w:hAnsi="ＭＳ 明朝" w:hint="eastAsia"/>
                <w:sz w:val="20"/>
                <w:szCs w:val="20"/>
              </w:rPr>
              <w:t>の面につき当該面の面積の1/3以下であるか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開口部面積〔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BA457A">
        <w:trPr>
          <w:trHeight w:val="429"/>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機械式</w:t>
            </w:r>
          </w:p>
        </w:tc>
        <w:tc>
          <w:tcPr>
            <w:tcW w:w="5245" w:type="dxa"/>
            <w:gridSpan w:val="2"/>
            <w:noWrap/>
            <w:hideMark/>
          </w:tcPr>
          <w:p w:rsidR="00594040" w:rsidRPr="00180163" w:rsidRDefault="00594040" w:rsidP="00594040">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自然換気口不足の場合は、機械式換気設備が設置されているか</w:t>
            </w:r>
          </w:p>
        </w:tc>
        <w:tc>
          <w:tcPr>
            <w:tcW w:w="2410" w:type="dxa"/>
            <w:noWrap/>
            <w:vAlign w:val="center"/>
            <w:hideMark/>
          </w:tcPr>
          <w:p w:rsidR="00594040" w:rsidRPr="00180163" w:rsidRDefault="00594040" w:rsidP="00594040">
            <w:pPr>
              <w:rPr>
                <w:rFonts w:ascii="ＭＳ 明朝" w:eastAsia="ＭＳ 明朝" w:hAnsi="ＭＳ 明朝"/>
                <w:sz w:val="20"/>
                <w:szCs w:val="20"/>
              </w:rPr>
            </w:pPr>
            <w:r w:rsidRPr="00180163">
              <w:rPr>
                <w:rFonts w:ascii="ＭＳ 明朝" w:eastAsia="ＭＳ 明朝" w:hAnsi="ＭＳ 明朝" w:hint="eastAsia"/>
                <w:sz w:val="20"/>
                <w:szCs w:val="20"/>
              </w:rPr>
              <w:t>機械式設備〔有 ・ 無〕</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594040" w:rsidRPr="00180163" w:rsidTr="00BA457A">
        <w:trPr>
          <w:trHeight w:val="395"/>
        </w:trPr>
        <w:tc>
          <w:tcPr>
            <w:tcW w:w="510" w:type="dxa"/>
            <w:vMerge/>
          </w:tcPr>
          <w:p w:rsidR="00594040" w:rsidRPr="00180163" w:rsidRDefault="00594040" w:rsidP="00831722">
            <w:pPr>
              <w:rPr>
                <w:rFonts w:ascii="ＭＳ 明朝" w:eastAsia="ＭＳ 明朝" w:hAnsi="ＭＳ 明朝"/>
                <w:sz w:val="20"/>
                <w:szCs w:val="20"/>
              </w:rPr>
            </w:pPr>
          </w:p>
        </w:tc>
        <w:tc>
          <w:tcPr>
            <w:tcW w:w="483" w:type="dxa"/>
            <w:vMerge/>
            <w:hideMark/>
          </w:tcPr>
          <w:p w:rsidR="00594040" w:rsidRPr="00180163" w:rsidRDefault="00594040" w:rsidP="00831722">
            <w:pPr>
              <w:rPr>
                <w:rFonts w:ascii="ＭＳ 明朝" w:eastAsia="ＭＳ 明朝" w:hAnsi="ＭＳ 明朝"/>
                <w:sz w:val="20"/>
                <w:szCs w:val="20"/>
              </w:rPr>
            </w:pPr>
          </w:p>
        </w:tc>
        <w:tc>
          <w:tcPr>
            <w:tcW w:w="1275" w:type="dxa"/>
            <w:gridSpan w:val="2"/>
            <w:noWrap/>
            <w:vAlign w:val="center"/>
            <w:hideMark/>
          </w:tcPr>
          <w:p w:rsidR="00594040" w:rsidRPr="00180163" w:rsidRDefault="00594040"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換気口</w:t>
            </w:r>
          </w:p>
        </w:tc>
        <w:tc>
          <w:tcPr>
            <w:tcW w:w="5245" w:type="dxa"/>
            <w:gridSpan w:val="2"/>
            <w:hideMark/>
          </w:tcPr>
          <w:p w:rsidR="00594040" w:rsidRPr="00180163" w:rsidRDefault="00594040" w:rsidP="00BA457A">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換気口には金網、金属製</w:t>
            </w:r>
            <w:r w:rsidR="00FC3DBA" w:rsidRPr="00180163">
              <w:rPr>
                <w:rFonts w:ascii="ＭＳ 明朝" w:eastAsia="ＭＳ 明朝" w:hAnsi="ＭＳ 明朝" w:hint="eastAsia"/>
                <w:sz w:val="20"/>
                <w:szCs w:val="20"/>
              </w:rPr>
              <w:t>がらり</w:t>
            </w:r>
            <w:r w:rsidRPr="00180163">
              <w:rPr>
                <w:rFonts w:ascii="ＭＳ 明朝" w:eastAsia="ＭＳ 明朝" w:hAnsi="ＭＳ 明朝" w:hint="eastAsia"/>
                <w:sz w:val="20"/>
                <w:szCs w:val="20"/>
              </w:rPr>
              <w:t>又は防火ダンパー等が設けられているか</w:t>
            </w:r>
          </w:p>
        </w:tc>
        <w:tc>
          <w:tcPr>
            <w:tcW w:w="2410" w:type="dxa"/>
            <w:noWrap/>
            <w:hideMark/>
          </w:tcPr>
          <w:p w:rsidR="00594040" w:rsidRPr="00180163" w:rsidRDefault="00594040" w:rsidP="00BA457A">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設置設備</w:t>
            </w:r>
          </w:p>
          <w:p w:rsidR="00594040" w:rsidRPr="00180163" w:rsidRDefault="00594040" w:rsidP="00BA457A">
            <w:pPr>
              <w:spacing w:line="300" w:lineRule="exact"/>
              <w:rPr>
                <w:rFonts w:ascii="ＭＳ 明朝" w:eastAsia="ＭＳ 明朝" w:hAnsi="ＭＳ 明朝"/>
                <w:sz w:val="20"/>
                <w:szCs w:val="20"/>
              </w:rPr>
            </w:pPr>
            <w:r w:rsidRPr="00180163">
              <w:rPr>
                <w:rFonts w:ascii="ＭＳ 明朝" w:eastAsia="ＭＳ 明朝" w:hAnsi="ＭＳ 明朝" w:hint="eastAsia"/>
                <w:sz w:val="20"/>
                <w:szCs w:val="20"/>
              </w:rPr>
              <w:t>〔　　　　　　〕</w:t>
            </w:r>
          </w:p>
        </w:tc>
        <w:tc>
          <w:tcPr>
            <w:tcW w:w="709" w:type="dxa"/>
            <w:noWrap/>
            <w:hideMark/>
          </w:tcPr>
          <w:p w:rsidR="00594040" w:rsidRPr="00180163" w:rsidRDefault="00594040" w:rsidP="00831722">
            <w:pPr>
              <w:rPr>
                <w:rFonts w:ascii="ＭＳ 明朝" w:eastAsia="ＭＳ 明朝" w:hAnsi="ＭＳ 明朝"/>
                <w:sz w:val="20"/>
                <w:szCs w:val="20"/>
              </w:rPr>
            </w:pPr>
            <w:r w:rsidRPr="00180163">
              <w:rPr>
                <w:rFonts w:ascii="ＭＳ 明朝" w:eastAsia="ＭＳ 明朝" w:hAnsi="ＭＳ 明朝" w:hint="eastAsia"/>
                <w:sz w:val="20"/>
                <w:szCs w:val="20"/>
              </w:rPr>
              <w:t xml:space="preserve">　</w:t>
            </w:r>
          </w:p>
        </w:tc>
      </w:tr>
      <w:tr w:rsidR="00AA0848" w:rsidRPr="00180163" w:rsidTr="00594040">
        <w:trPr>
          <w:trHeight w:val="20"/>
        </w:trPr>
        <w:tc>
          <w:tcPr>
            <w:tcW w:w="510" w:type="dxa"/>
            <w:tcBorders>
              <w:bottom w:val="single" w:sz="4" w:space="0" w:color="auto"/>
            </w:tcBorders>
          </w:tcPr>
          <w:p w:rsidR="00AA0848" w:rsidRPr="00180163" w:rsidRDefault="00AA0848" w:rsidP="00831722">
            <w:pPr>
              <w:jc w:val="center"/>
              <w:rPr>
                <w:rFonts w:ascii="ＭＳ 明朝" w:eastAsia="ＭＳ 明朝" w:hAnsi="ＭＳ 明朝"/>
                <w:sz w:val="20"/>
                <w:szCs w:val="20"/>
              </w:rPr>
            </w:pPr>
          </w:p>
        </w:tc>
        <w:tc>
          <w:tcPr>
            <w:tcW w:w="1758" w:type="dxa"/>
            <w:gridSpan w:val="3"/>
            <w:tcBorders>
              <w:bottom w:val="single" w:sz="4" w:space="0" w:color="auto"/>
            </w:tcBorders>
            <w:noWrap/>
            <w:vAlign w:val="center"/>
            <w:hideMark/>
          </w:tcPr>
          <w:p w:rsidR="00AA0848" w:rsidRPr="00180163" w:rsidRDefault="00AA0848" w:rsidP="00831722">
            <w:pPr>
              <w:jc w:val="center"/>
              <w:rPr>
                <w:rFonts w:ascii="ＭＳ 明朝" w:eastAsia="ＭＳ 明朝" w:hAnsi="ＭＳ 明朝"/>
                <w:sz w:val="20"/>
                <w:szCs w:val="20"/>
              </w:rPr>
            </w:pPr>
            <w:r w:rsidRPr="00180163">
              <w:rPr>
                <w:rFonts w:ascii="ＭＳ 明朝" w:eastAsia="ＭＳ 明朝" w:hAnsi="ＭＳ 明朝" w:hint="eastAsia"/>
                <w:sz w:val="20"/>
                <w:szCs w:val="20"/>
              </w:rPr>
              <w:t>記入者</w:t>
            </w:r>
          </w:p>
        </w:tc>
        <w:tc>
          <w:tcPr>
            <w:tcW w:w="8364" w:type="dxa"/>
            <w:gridSpan w:val="4"/>
            <w:tcBorders>
              <w:bottom w:val="single" w:sz="4" w:space="0" w:color="auto"/>
            </w:tcBorders>
            <w:noWrap/>
            <w:vAlign w:val="center"/>
            <w:hideMark/>
          </w:tcPr>
          <w:p w:rsidR="00AA0848" w:rsidRPr="00180163" w:rsidRDefault="00AA0848" w:rsidP="00831722">
            <w:pPr>
              <w:rPr>
                <w:rFonts w:ascii="ＭＳ 明朝" w:eastAsia="ＭＳ 明朝" w:hAnsi="ＭＳ 明朝"/>
                <w:sz w:val="20"/>
                <w:szCs w:val="20"/>
              </w:rPr>
            </w:pPr>
            <w:r w:rsidRPr="00180163">
              <w:rPr>
                <w:rFonts w:ascii="ＭＳ 明朝" w:eastAsia="ＭＳ 明朝" w:hAnsi="ＭＳ 明朝" w:hint="eastAsia"/>
                <w:sz w:val="20"/>
                <w:szCs w:val="20"/>
              </w:rPr>
              <w:t>会社名：　　　　　　　　　　　　　　　氏名：</w:t>
            </w:r>
          </w:p>
        </w:tc>
      </w:tr>
      <w:tr w:rsidR="00AA0848" w:rsidRPr="00180163" w:rsidTr="00DA59DF">
        <w:trPr>
          <w:trHeight w:val="265"/>
        </w:trPr>
        <w:tc>
          <w:tcPr>
            <w:tcW w:w="510" w:type="dxa"/>
            <w:tcBorders>
              <w:left w:val="nil"/>
              <w:bottom w:val="nil"/>
              <w:right w:val="nil"/>
            </w:tcBorders>
          </w:tcPr>
          <w:p w:rsidR="00AA0848" w:rsidRPr="00180163" w:rsidRDefault="00AA0848" w:rsidP="00A016C8">
            <w:pPr>
              <w:spacing w:line="240" w:lineRule="exact"/>
              <w:rPr>
                <w:rFonts w:ascii="ＭＳ 明朝" w:eastAsia="ＭＳ 明朝" w:hAnsi="ＭＳ 明朝"/>
                <w:sz w:val="20"/>
                <w:szCs w:val="20"/>
              </w:rPr>
            </w:pPr>
          </w:p>
        </w:tc>
        <w:tc>
          <w:tcPr>
            <w:tcW w:w="9413" w:type="dxa"/>
            <w:gridSpan w:val="6"/>
            <w:tcBorders>
              <w:left w:val="nil"/>
              <w:bottom w:val="nil"/>
              <w:right w:val="nil"/>
            </w:tcBorders>
            <w:noWrap/>
            <w:vAlign w:val="center"/>
            <w:hideMark/>
          </w:tcPr>
          <w:p w:rsidR="00AA0848" w:rsidRPr="00180163" w:rsidRDefault="00AA0848" w:rsidP="00DA59DF">
            <w:pPr>
              <w:spacing w:line="240" w:lineRule="exact"/>
              <w:rPr>
                <w:rFonts w:ascii="ＭＳ 明朝" w:eastAsia="ＭＳ 明朝" w:hAnsi="ＭＳ 明朝"/>
                <w:sz w:val="20"/>
                <w:szCs w:val="20"/>
              </w:rPr>
            </w:pPr>
            <w:r w:rsidRPr="00180163">
              <w:rPr>
                <w:rFonts w:ascii="ＭＳ 明朝" w:eastAsia="ＭＳ 明朝" w:hAnsi="ＭＳ 明朝" w:hint="eastAsia"/>
                <w:sz w:val="20"/>
                <w:szCs w:val="20"/>
              </w:rPr>
              <w:t>１　「申請機器」欄は今回申請キュービクル式変電設備についての値等を記入してください。</w:t>
            </w:r>
          </w:p>
        </w:tc>
        <w:tc>
          <w:tcPr>
            <w:tcW w:w="709" w:type="dxa"/>
            <w:tcBorders>
              <w:left w:val="nil"/>
              <w:bottom w:val="nil"/>
              <w:right w:val="nil"/>
            </w:tcBorders>
            <w:noWrap/>
            <w:vAlign w:val="center"/>
            <w:hideMark/>
          </w:tcPr>
          <w:p w:rsidR="00AA0848" w:rsidRPr="00180163" w:rsidRDefault="00AA0848" w:rsidP="00DA59DF">
            <w:pPr>
              <w:spacing w:line="240" w:lineRule="exact"/>
              <w:rPr>
                <w:rFonts w:ascii="ＭＳ 明朝" w:eastAsia="ＭＳ 明朝" w:hAnsi="ＭＳ 明朝"/>
                <w:sz w:val="20"/>
                <w:szCs w:val="20"/>
              </w:rPr>
            </w:pPr>
          </w:p>
        </w:tc>
      </w:tr>
      <w:tr w:rsidR="00AA0848" w:rsidRPr="00180163" w:rsidTr="00DA59DF">
        <w:trPr>
          <w:trHeight w:val="80"/>
        </w:trPr>
        <w:tc>
          <w:tcPr>
            <w:tcW w:w="510" w:type="dxa"/>
            <w:tcBorders>
              <w:top w:val="nil"/>
              <w:left w:val="nil"/>
              <w:bottom w:val="nil"/>
              <w:right w:val="nil"/>
            </w:tcBorders>
          </w:tcPr>
          <w:p w:rsidR="00AA0848" w:rsidRPr="00180163" w:rsidRDefault="00AA0848" w:rsidP="00A016C8">
            <w:pPr>
              <w:spacing w:line="240" w:lineRule="exact"/>
              <w:ind w:left="200" w:hangingChars="100" w:hanging="200"/>
              <w:rPr>
                <w:rFonts w:ascii="ＭＳ 明朝" w:eastAsia="ＭＳ 明朝" w:hAnsi="ＭＳ 明朝"/>
                <w:sz w:val="20"/>
                <w:szCs w:val="20"/>
              </w:rPr>
            </w:pPr>
          </w:p>
        </w:tc>
        <w:tc>
          <w:tcPr>
            <w:tcW w:w="10122" w:type="dxa"/>
            <w:gridSpan w:val="7"/>
            <w:tcBorders>
              <w:top w:val="nil"/>
              <w:left w:val="nil"/>
              <w:bottom w:val="nil"/>
              <w:right w:val="nil"/>
            </w:tcBorders>
            <w:vAlign w:val="center"/>
            <w:hideMark/>
          </w:tcPr>
          <w:p w:rsidR="00AA0848" w:rsidRPr="00180163" w:rsidRDefault="00AA0848" w:rsidP="00DA59DF">
            <w:pPr>
              <w:spacing w:line="240" w:lineRule="exact"/>
              <w:ind w:left="200" w:hangingChars="100" w:hanging="200"/>
              <w:rPr>
                <w:rFonts w:ascii="ＭＳ 明朝" w:eastAsia="ＭＳ 明朝" w:hAnsi="ＭＳ 明朝"/>
                <w:sz w:val="20"/>
                <w:szCs w:val="20"/>
              </w:rPr>
            </w:pPr>
            <w:r w:rsidRPr="00180163">
              <w:rPr>
                <w:rFonts w:ascii="ＭＳ 明朝" w:eastAsia="ＭＳ 明朝" w:hAnsi="ＭＳ 明朝" w:hint="eastAsia"/>
                <w:sz w:val="20"/>
                <w:szCs w:val="20"/>
              </w:rPr>
              <w:t>２　「適合」欄は、適合している場合は○、不適合の場合は×、非該当の場合は／を記入してください。</w:t>
            </w:r>
          </w:p>
        </w:tc>
      </w:tr>
      <w:tr w:rsidR="00A016C8" w:rsidRPr="00234BF2" w:rsidTr="00DA59DF">
        <w:trPr>
          <w:trHeight w:val="139"/>
        </w:trPr>
        <w:tc>
          <w:tcPr>
            <w:tcW w:w="510" w:type="dxa"/>
            <w:tcBorders>
              <w:top w:val="nil"/>
              <w:left w:val="nil"/>
              <w:bottom w:val="nil"/>
              <w:right w:val="nil"/>
            </w:tcBorders>
          </w:tcPr>
          <w:p w:rsidR="00A016C8" w:rsidRPr="00180163" w:rsidRDefault="00A016C8" w:rsidP="00831722">
            <w:pPr>
              <w:ind w:left="200" w:hangingChars="100" w:hanging="200"/>
              <w:rPr>
                <w:rFonts w:ascii="ＭＳ 明朝" w:eastAsia="ＭＳ 明朝" w:hAnsi="ＭＳ 明朝"/>
                <w:sz w:val="20"/>
                <w:szCs w:val="20"/>
              </w:rPr>
            </w:pPr>
          </w:p>
        </w:tc>
        <w:tc>
          <w:tcPr>
            <w:tcW w:w="10122" w:type="dxa"/>
            <w:gridSpan w:val="7"/>
            <w:tcBorders>
              <w:top w:val="nil"/>
              <w:left w:val="nil"/>
              <w:bottom w:val="nil"/>
              <w:right w:val="nil"/>
            </w:tcBorders>
            <w:vAlign w:val="center"/>
          </w:tcPr>
          <w:p w:rsidR="00A016C8" w:rsidRPr="00FC3DBA" w:rsidRDefault="00A016C8" w:rsidP="00DA59DF">
            <w:pPr>
              <w:spacing w:line="240" w:lineRule="exact"/>
              <w:ind w:left="200" w:hangingChars="100" w:hanging="200"/>
              <w:rPr>
                <w:rFonts w:ascii="ＭＳ 明朝" w:eastAsia="ＭＳ 明朝" w:hAnsi="ＭＳ 明朝"/>
                <w:sz w:val="20"/>
                <w:szCs w:val="20"/>
              </w:rPr>
            </w:pPr>
            <w:r w:rsidRPr="00180163">
              <w:rPr>
                <w:rFonts w:ascii="ＭＳ 明朝" w:eastAsia="ＭＳ 明朝" w:hAnsi="ＭＳ 明朝" w:hint="eastAsia"/>
                <w:sz w:val="20"/>
                <w:szCs w:val="20"/>
              </w:rPr>
              <w:t>３　上記適合状況が確認できる資料を添付してください。</w:t>
            </w:r>
          </w:p>
        </w:tc>
      </w:tr>
    </w:tbl>
    <w:p w:rsidR="00981619" w:rsidRPr="00F9509E" w:rsidRDefault="00981619" w:rsidP="005417D8">
      <w:pPr>
        <w:rPr>
          <w:rFonts w:ascii="ＭＳ 明朝" w:eastAsia="ＭＳ 明朝" w:hAnsi="ＭＳ 明朝"/>
        </w:rPr>
      </w:pPr>
    </w:p>
    <w:sectPr w:rsidR="00981619" w:rsidRPr="00F9509E" w:rsidSect="00BA457A">
      <w:pgSz w:w="11906" w:h="16838" w:code="9"/>
      <w:pgMar w:top="454" w:right="720" w:bottom="284"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F6" w:rsidRDefault="00B339F6" w:rsidP="00F25028">
      <w:r>
        <w:separator/>
      </w:r>
    </w:p>
  </w:endnote>
  <w:endnote w:type="continuationSeparator" w:id="0">
    <w:p w:rsidR="00B339F6" w:rsidRDefault="00B339F6"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Matisse ITC"/>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F6" w:rsidRDefault="00B339F6" w:rsidP="00F25028">
      <w:r>
        <w:separator/>
      </w:r>
    </w:p>
  </w:footnote>
  <w:footnote w:type="continuationSeparator" w:id="0">
    <w:p w:rsidR="00B339F6" w:rsidRDefault="00B339F6"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F2"/>
    <w:rsid w:val="000B62FB"/>
    <w:rsid w:val="000F1015"/>
    <w:rsid w:val="00121EA8"/>
    <w:rsid w:val="00161572"/>
    <w:rsid w:val="00180163"/>
    <w:rsid w:val="00187F49"/>
    <w:rsid w:val="001B4327"/>
    <w:rsid w:val="001F22D6"/>
    <w:rsid w:val="00206F2B"/>
    <w:rsid w:val="00234BF2"/>
    <w:rsid w:val="00236DD7"/>
    <w:rsid w:val="00237630"/>
    <w:rsid w:val="002E6281"/>
    <w:rsid w:val="0032117D"/>
    <w:rsid w:val="004B0A6C"/>
    <w:rsid w:val="004F5E8D"/>
    <w:rsid w:val="005100FA"/>
    <w:rsid w:val="005417D8"/>
    <w:rsid w:val="00594040"/>
    <w:rsid w:val="00622789"/>
    <w:rsid w:val="00624470"/>
    <w:rsid w:val="00693967"/>
    <w:rsid w:val="007C032C"/>
    <w:rsid w:val="007C60EC"/>
    <w:rsid w:val="007D2E8F"/>
    <w:rsid w:val="00800F02"/>
    <w:rsid w:val="00810699"/>
    <w:rsid w:val="00817558"/>
    <w:rsid w:val="00831722"/>
    <w:rsid w:val="00981619"/>
    <w:rsid w:val="009B29B7"/>
    <w:rsid w:val="009B565D"/>
    <w:rsid w:val="00A016C8"/>
    <w:rsid w:val="00A26FDF"/>
    <w:rsid w:val="00A97A9A"/>
    <w:rsid w:val="00AA0848"/>
    <w:rsid w:val="00B23E6E"/>
    <w:rsid w:val="00B32B50"/>
    <w:rsid w:val="00B339F6"/>
    <w:rsid w:val="00B75509"/>
    <w:rsid w:val="00BA457A"/>
    <w:rsid w:val="00BE71A1"/>
    <w:rsid w:val="00CF7068"/>
    <w:rsid w:val="00D4094D"/>
    <w:rsid w:val="00DA0600"/>
    <w:rsid w:val="00DA59DF"/>
    <w:rsid w:val="00DE4D00"/>
    <w:rsid w:val="00EA3301"/>
    <w:rsid w:val="00EF76E8"/>
    <w:rsid w:val="00F25028"/>
    <w:rsid w:val="00F607CF"/>
    <w:rsid w:val="00F6419D"/>
    <w:rsid w:val="00F9509E"/>
    <w:rsid w:val="00FC3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99C3-2439-43BE-A150-2AFEEBEA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admin</cp:lastModifiedBy>
  <cp:revision>6</cp:revision>
  <cp:lastPrinted>2023-11-16T07:44:00Z</cp:lastPrinted>
  <dcterms:created xsi:type="dcterms:W3CDTF">2023-11-16T05:35:00Z</dcterms:created>
  <dcterms:modified xsi:type="dcterms:W3CDTF">2023-12-21T04:46:00Z</dcterms:modified>
</cp:coreProperties>
</file>